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54A40" w14:textId="758614BB" w:rsidR="00A07AD4" w:rsidRDefault="00A07AD4" w:rsidP="00A07AD4">
      <w:pPr>
        <w:pStyle w:val="Heading3"/>
        <w:rPr>
          <w:b/>
          <w:bCs/>
          <w:sz w:val="22"/>
          <w:szCs w:val="24"/>
        </w:rPr>
      </w:pPr>
      <w:bookmarkStart w:id="0" w:name="_Toc198461231"/>
      <w:r>
        <w:rPr>
          <w:b/>
          <w:bCs/>
          <w:sz w:val="22"/>
          <w:szCs w:val="24"/>
        </w:rPr>
        <w:t>Please note a copy of the statement is downloadable from the Fellowship Webpages and should be signed and attached to your application</w:t>
      </w:r>
      <w:r>
        <w:rPr>
          <w:b/>
          <w:bCs/>
          <w:sz w:val="22"/>
          <w:szCs w:val="24"/>
        </w:rPr>
        <w:t>:</w:t>
      </w:r>
    </w:p>
    <w:p w14:paraId="64C5319D" w14:textId="77777777" w:rsidR="00A07AD4" w:rsidRDefault="00A07AD4" w:rsidP="00A07AD4">
      <w:pPr>
        <w:pStyle w:val="Heading3"/>
        <w:rPr>
          <w:sz w:val="22"/>
          <w:szCs w:val="24"/>
        </w:rPr>
      </w:pPr>
    </w:p>
    <w:p w14:paraId="26069E1A" w14:textId="753B3655" w:rsidR="00A07AD4" w:rsidRDefault="00A07AD4" w:rsidP="00A07AD4">
      <w:pPr>
        <w:pStyle w:val="Heading3"/>
        <w:rPr>
          <w:sz w:val="22"/>
          <w:szCs w:val="24"/>
        </w:rPr>
      </w:pPr>
      <w:r>
        <w:rPr>
          <w:sz w:val="22"/>
          <w:szCs w:val="24"/>
        </w:rPr>
        <w:t>Applicant Name:</w:t>
      </w:r>
    </w:p>
    <w:p w14:paraId="4FB69EB0" w14:textId="0D2850C6" w:rsidR="00A07AD4" w:rsidRPr="00A07AD4" w:rsidRDefault="00A07AD4" w:rsidP="00A07AD4"/>
    <w:p w14:paraId="3E5735B7" w14:textId="7C0D51C3" w:rsidR="00A07AD4" w:rsidRPr="002D7CCD" w:rsidRDefault="00A07AD4" w:rsidP="00A07AD4">
      <w:pPr>
        <w:pStyle w:val="Heading3"/>
        <w:rPr>
          <w:sz w:val="22"/>
          <w:szCs w:val="24"/>
        </w:rPr>
      </w:pPr>
      <w:r w:rsidRPr="002D7CCD">
        <w:rPr>
          <w:sz w:val="22"/>
          <w:szCs w:val="24"/>
        </w:rPr>
        <w:t>Terms and Conditions</w:t>
      </w:r>
      <w:bookmarkEnd w:id="0"/>
    </w:p>
    <w:p w14:paraId="32B478B6" w14:textId="77777777" w:rsidR="00A07AD4" w:rsidRPr="002D7CCD" w:rsidRDefault="00A07AD4" w:rsidP="00A07AD4">
      <w:pPr>
        <w:rPr>
          <w:rFonts w:ascii="Avenir Next LT Pro" w:hAnsi="Avenir Next LT Pro"/>
          <w:sz w:val="22"/>
          <w:szCs w:val="22"/>
        </w:rPr>
      </w:pPr>
      <w:r w:rsidRPr="002D7CCD">
        <w:rPr>
          <w:rFonts w:ascii="Avenir Next LT Pro" w:hAnsi="Avenir Next LT Pro"/>
          <w:sz w:val="22"/>
          <w:szCs w:val="22"/>
        </w:rPr>
        <w:t xml:space="preserve">The Highland Volunteer Academy is run by the Highland Third Sector Interface, a registered charity. Charity Number: </w:t>
      </w:r>
      <w:r w:rsidRPr="000F42DF">
        <w:rPr>
          <w:rFonts w:ascii="Avenir Next LT Pro" w:hAnsi="Avenir Next LT Pro"/>
          <w:sz w:val="22"/>
          <w:szCs w:val="22"/>
        </w:rPr>
        <w:t>SC043521</w:t>
      </w:r>
    </w:p>
    <w:p w14:paraId="50879FAE" w14:textId="77777777" w:rsidR="00A07AD4" w:rsidRPr="002D7CCD" w:rsidRDefault="00A07AD4" w:rsidP="00A07AD4">
      <w:pPr>
        <w:rPr>
          <w:rFonts w:ascii="Avenir Next LT Pro" w:hAnsi="Avenir Next LT Pro"/>
          <w:sz w:val="22"/>
          <w:szCs w:val="22"/>
        </w:rPr>
      </w:pPr>
      <w:r>
        <w:rPr>
          <w:rFonts w:ascii="Avenir Next LT Pro" w:hAnsi="Avenir Next LT Pro"/>
          <w:sz w:val="22"/>
          <w:szCs w:val="22"/>
        </w:rPr>
        <w:t xml:space="preserve">The offer of a Fellowship is conditional on the individual being able to provide evidence of their right to work/volunteer in the UK for a minimum of a further year from the date of the offer.  It also requires the individual to have a UK bank account in their name and a UK home address that the bank is linked to. </w:t>
      </w:r>
    </w:p>
    <w:p w14:paraId="7E05AD93" w14:textId="77777777" w:rsidR="00A07AD4" w:rsidRDefault="00A07AD4" w:rsidP="00A07AD4">
      <w:pPr>
        <w:rPr>
          <w:rFonts w:ascii="Avenir Next LT Pro" w:hAnsi="Avenir Next LT Pro"/>
          <w:sz w:val="22"/>
          <w:szCs w:val="22"/>
        </w:rPr>
      </w:pPr>
      <w:r w:rsidRPr="002D7CCD">
        <w:rPr>
          <w:rFonts w:ascii="Avenir Next LT Pro" w:hAnsi="Avenir Next LT Pro"/>
          <w:sz w:val="22"/>
          <w:szCs w:val="22"/>
        </w:rPr>
        <w:t>Funding for costs will be provided upfront</w:t>
      </w:r>
      <w:r>
        <w:rPr>
          <w:rFonts w:ascii="Avenir Next LT Pro" w:hAnsi="Avenir Next LT Pro"/>
          <w:sz w:val="22"/>
          <w:szCs w:val="22"/>
        </w:rPr>
        <w:t xml:space="preserve"> in most cases, however, if a</w:t>
      </w:r>
      <w:r w:rsidRPr="002D7CCD">
        <w:rPr>
          <w:rFonts w:ascii="Avenir Next LT Pro" w:hAnsi="Avenir Next LT Pro"/>
          <w:sz w:val="22"/>
          <w:szCs w:val="22"/>
        </w:rPr>
        <w:t xml:space="preserve">ll budget items </w:t>
      </w:r>
      <w:r>
        <w:rPr>
          <w:rFonts w:ascii="Avenir Next LT Pro" w:hAnsi="Avenir Next LT Pro"/>
          <w:sz w:val="22"/>
          <w:szCs w:val="22"/>
        </w:rPr>
        <w:t>are not</w:t>
      </w:r>
      <w:r w:rsidRPr="002D7CCD">
        <w:rPr>
          <w:rFonts w:ascii="Avenir Next LT Pro" w:hAnsi="Avenir Next LT Pro"/>
          <w:sz w:val="22"/>
          <w:szCs w:val="22"/>
        </w:rPr>
        <w:t xml:space="preserve"> evidenced in the final submission</w:t>
      </w:r>
      <w:r>
        <w:rPr>
          <w:rFonts w:ascii="Avenir Next LT Pro" w:hAnsi="Avenir Next LT Pro"/>
          <w:sz w:val="22"/>
          <w:szCs w:val="22"/>
        </w:rPr>
        <w:t>, HTSI retain the right to request and if necessary seek legal action to recover a refund for the funding provided</w:t>
      </w:r>
      <w:r w:rsidRPr="002D7CCD">
        <w:rPr>
          <w:rFonts w:ascii="Avenir Next LT Pro" w:hAnsi="Avenir Next LT Pro"/>
          <w:sz w:val="22"/>
          <w:szCs w:val="22"/>
        </w:rPr>
        <w:t xml:space="preserve">. </w:t>
      </w:r>
      <w:r>
        <w:rPr>
          <w:rFonts w:ascii="Avenir Next LT Pro" w:hAnsi="Avenir Next LT Pro"/>
          <w:sz w:val="22"/>
          <w:szCs w:val="22"/>
        </w:rPr>
        <w:t xml:space="preserve"> You will also be provided with the opportunity to have HTSI book larger travel and accommodation costs up front or for costs to be paid in arrears depending on your preferences. </w:t>
      </w:r>
    </w:p>
    <w:p w14:paraId="3AE0D8AA" w14:textId="77777777" w:rsidR="00A07AD4" w:rsidRDefault="00A07AD4" w:rsidP="00A07AD4">
      <w:pPr>
        <w:rPr>
          <w:rFonts w:ascii="Avenir Next LT Pro" w:hAnsi="Avenir Next LT Pro"/>
          <w:sz w:val="22"/>
          <w:szCs w:val="22"/>
        </w:rPr>
      </w:pPr>
      <w:r w:rsidRPr="002D7CCD">
        <w:rPr>
          <w:rFonts w:ascii="Avenir Next LT Pro" w:hAnsi="Avenir Next LT Pro"/>
          <w:sz w:val="22"/>
          <w:szCs w:val="22"/>
        </w:rPr>
        <w:t>Learning Fellows must begin their learning journey within three months of being selected. Fellows have six months to complete the process</w:t>
      </w:r>
      <w:r>
        <w:rPr>
          <w:rFonts w:ascii="Avenir Next LT Pro" w:hAnsi="Avenir Next LT Pro"/>
          <w:sz w:val="22"/>
          <w:szCs w:val="22"/>
        </w:rPr>
        <w:t>, including the completion of the written report</w:t>
      </w:r>
      <w:r w:rsidRPr="002D7CCD">
        <w:rPr>
          <w:rFonts w:ascii="Avenir Next LT Pro" w:hAnsi="Avenir Next LT Pro"/>
          <w:sz w:val="22"/>
          <w:szCs w:val="22"/>
        </w:rPr>
        <w:t>. Detailed guidance on the report's contents will be provided to successful applicants</w:t>
      </w:r>
      <w:r>
        <w:rPr>
          <w:rFonts w:ascii="Avenir Next LT Pro" w:hAnsi="Avenir Next LT Pro"/>
          <w:sz w:val="22"/>
          <w:szCs w:val="22"/>
        </w:rPr>
        <w:t xml:space="preserve"> and can be downloaded from the Volunteer Academy website</w:t>
      </w:r>
      <w:r w:rsidRPr="002D7CCD">
        <w:rPr>
          <w:rFonts w:ascii="Avenir Next LT Pro" w:hAnsi="Avenir Next LT Pro"/>
          <w:sz w:val="22"/>
          <w:szCs w:val="22"/>
        </w:rPr>
        <w:t>.</w:t>
      </w:r>
    </w:p>
    <w:p w14:paraId="5EE4B9C3" w14:textId="77777777" w:rsidR="00A07AD4" w:rsidRPr="002D7CCD" w:rsidRDefault="00A07AD4" w:rsidP="00A07AD4">
      <w:pPr>
        <w:rPr>
          <w:rFonts w:ascii="Avenir Next LT Pro" w:hAnsi="Avenir Next LT Pro"/>
          <w:sz w:val="22"/>
          <w:szCs w:val="22"/>
        </w:rPr>
      </w:pPr>
      <w:r>
        <w:rPr>
          <w:rFonts w:ascii="Avenir Next LT Pro" w:hAnsi="Avenir Next LT Pro"/>
          <w:sz w:val="22"/>
          <w:szCs w:val="22"/>
        </w:rPr>
        <w:t xml:space="preserve">All activity and travel undertaken as part of the Fellowship are undertaken entirely at your own risk.  You are responsible for ensuring you have in place appropriate risk assessments, insurances and training necessary to undertake your Fellowship safely and appropriately.  HTSI accepts no liability for activities, travel or work undertaken as a result of your Fellowship. </w:t>
      </w:r>
    </w:p>
    <w:p w14:paraId="07B75D0A" w14:textId="77777777" w:rsidR="00A07AD4" w:rsidRPr="002D7CCD" w:rsidRDefault="00A07AD4" w:rsidP="00A07AD4">
      <w:r w:rsidRPr="002D7CCD">
        <w:rPr>
          <w:rFonts w:ascii="Avenir Next LT Pro" w:hAnsi="Avenir Next LT Pro"/>
          <w:sz w:val="22"/>
          <w:szCs w:val="22"/>
        </w:rPr>
        <w:t>These terms and conditions are designed to ensure a transparent and fair process for all participants in the Highland Volunteer Academy Fellowship. Please review them carefully before submitting your applicatio</w:t>
      </w:r>
      <w:r w:rsidRPr="002D7CCD">
        <w:t>n.</w:t>
      </w:r>
    </w:p>
    <w:p w14:paraId="56690335" w14:textId="77777777" w:rsidR="006076B1" w:rsidRDefault="006076B1"/>
    <w:p w14:paraId="14377263" w14:textId="7C22E537" w:rsidR="00A07AD4" w:rsidRDefault="00A07AD4">
      <w:pPr>
        <w:rPr>
          <w:iCs/>
        </w:rPr>
      </w:pPr>
      <w:r>
        <w:rPr>
          <w:i/>
        </w:rPr>
        <w:t xml:space="preserve">Please sign and date below to indicate that you have read and understood the terms and conditions. </w:t>
      </w:r>
      <w:r>
        <w:rPr>
          <w:iCs/>
        </w:rPr>
        <w:t xml:space="preserve"> </w:t>
      </w:r>
    </w:p>
    <w:p w14:paraId="26F85CB1" w14:textId="63F84723" w:rsidR="00A07AD4" w:rsidRPr="00A07AD4" w:rsidRDefault="00A07AD4">
      <w:pPr>
        <w:rPr>
          <w:iCs/>
        </w:rPr>
      </w:pPr>
      <w:r>
        <w:rPr>
          <w:iCs/>
        </w:rPr>
        <w:t>Signature __________________________________    Date _______________________________</w:t>
      </w:r>
    </w:p>
    <w:sectPr w:rsidR="00A07AD4" w:rsidRPr="00A07AD4" w:rsidSect="00A07AD4">
      <w:footerReference w:type="default" r:id="rId4"/>
      <w:pgSz w:w="11906" w:h="16838"/>
      <w:pgMar w:top="1440" w:right="1440" w:bottom="1440" w:left="1440" w:header="708" w:footer="227"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52603"/>
      <w:docPartObj>
        <w:docPartGallery w:val="Page Numbers (Bottom of Page)"/>
        <w:docPartUnique/>
      </w:docPartObj>
    </w:sdtPr>
    <w:sdtEndPr/>
    <w:sdtContent>
      <w:p w14:paraId="1520DBCA" w14:textId="77777777" w:rsidR="00A07AD4" w:rsidRPr="007B787A" w:rsidRDefault="00A07AD4" w:rsidP="00C8319F">
        <w:pPr>
          <w:pStyle w:val="Footer"/>
          <w:rPr>
            <w:rFonts w:ascii="Avenir Next LT Pro" w:hAnsi="Avenir Next LT Pro"/>
            <w:sz w:val="18"/>
            <w:szCs w:val="18"/>
          </w:rPr>
        </w:pPr>
        <w:r w:rsidRPr="007B787A">
          <w:rPr>
            <w:rFonts w:ascii="Avenir Next LT Pro" w:hAnsi="Avenir Next LT Pro"/>
            <w:sz w:val="18"/>
            <w:szCs w:val="18"/>
          </w:rPr>
          <w:t xml:space="preserve">The Highland Volunteer Academy is operated by the Highland Third Sector Interface Ltd. SC043521  www.highlandtsi.org.uk </w:t>
        </w:r>
      </w:p>
      <w:p w14:paraId="289C99EB" w14:textId="77777777" w:rsidR="00A07AD4" w:rsidRDefault="00A07AD4">
        <w:pPr>
          <w:pStyle w:val="Footer"/>
        </w:pPr>
        <w:r>
          <w:rPr>
            <w:noProof/>
          </w:rPr>
          <mc:AlternateContent>
            <mc:Choice Requires="wps">
              <w:drawing>
                <wp:anchor distT="0" distB="0" distL="114300" distR="114300" simplePos="0" relativeHeight="251659264" behindDoc="0" locked="0" layoutInCell="1" allowOverlap="1" wp14:anchorId="42765442" wp14:editId="508B43C3">
                  <wp:simplePos x="0" y="0"/>
                  <wp:positionH relativeFrom="rightMargin">
                    <wp:align>center</wp:align>
                  </wp:positionH>
                  <wp:positionV relativeFrom="bottomMargin">
                    <wp:align>center</wp:align>
                  </wp:positionV>
                  <wp:extent cx="565785" cy="191770"/>
                  <wp:effectExtent l="0" t="0" r="0" b="0"/>
                  <wp:wrapNone/>
                  <wp:docPr id="592457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078EB07" w14:textId="77777777" w:rsidR="00A07AD4" w:rsidRDefault="00A07AD4">
                              <w:pPr>
                                <w:pBdr>
                                  <w:top w:val="single" w:sz="4" w:space="1" w:color="7F7F7F" w:themeColor="background1" w:themeShade="7F"/>
                                </w:pBdr>
                                <w:jc w:val="center"/>
                                <w:rPr>
                                  <w:color w:val="E97132" w:themeColor="accent2"/>
                                </w:rPr>
                              </w:pPr>
                              <w:r>
                                <w:fldChar w:fldCharType="begin"/>
                              </w:r>
                              <w:r>
                                <w:instrText xml:space="preserve"> PAGE   \* MERGEFORMAT </w:instrText>
                              </w:r>
                              <w:r>
                                <w:fldChar w:fldCharType="separate"/>
                              </w:r>
                              <w:r>
                                <w:rPr>
                                  <w:noProof/>
                                  <w:color w:val="E97132" w:themeColor="accent2"/>
                                </w:rPr>
                                <w:t>2</w:t>
                              </w:r>
                              <w:r>
                                <w:rPr>
                                  <w:noProof/>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2765442" id="Rectangle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2078EB07" w14:textId="77777777" w:rsidR="00A07AD4" w:rsidRDefault="00A07AD4">
                        <w:pPr>
                          <w:pBdr>
                            <w:top w:val="single" w:sz="4" w:space="1" w:color="7F7F7F" w:themeColor="background1" w:themeShade="7F"/>
                          </w:pBdr>
                          <w:jc w:val="center"/>
                          <w:rPr>
                            <w:color w:val="E97132" w:themeColor="accent2"/>
                          </w:rPr>
                        </w:pPr>
                        <w:r>
                          <w:fldChar w:fldCharType="begin"/>
                        </w:r>
                        <w:r>
                          <w:instrText xml:space="preserve"> PAGE   \* MERGEFORMAT </w:instrText>
                        </w:r>
                        <w:r>
                          <w:fldChar w:fldCharType="separate"/>
                        </w:r>
                        <w:r>
                          <w:rPr>
                            <w:noProof/>
                            <w:color w:val="E97132" w:themeColor="accent2"/>
                          </w:rPr>
                          <w:t>2</w:t>
                        </w:r>
                        <w:r>
                          <w:rPr>
                            <w:noProof/>
                            <w:color w:val="E97132" w:themeColor="accent2"/>
                          </w:rPr>
                          <w:fldChar w:fldCharType="end"/>
                        </w:r>
                      </w:p>
                    </w:txbxContent>
                  </v:textbox>
                  <w10:wrap anchorx="margin" anchory="margin"/>
                </v:rect>
              </w:pict>
            </mc:Fallback>
          </mc:AlternateConten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AD4"/>
    <w:rsid w:val="00195F4F"/>
    <w:rsid w:val="0020695E"/>
    <w:rsid w:val="00226031"/>
    <w:rsid w:val="0029482C"/>
    <w:rsid w:val="006076B1"/>
    <w:rsid w:val="007F58C3"/>
    <w:rsid w:val="00A07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EE5A8"/>
  <w15:chartTrackingRefBased/>
  <w15:docId w15:val="{BCDE0718-574D-4899-BDC3-36A4678B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AD4"/>
  </w:style>
  <w:style w:type="paragraph" w:styleId="Heading1">
    <w:name w:val="heading 1"/>
    <w:basedOn w:val="Normal"/>
    <w:next w:val="Normal"/>
    <w:link w:val="Heading1Char"/>
    <w:uiPriority w:val="9"/>
    <w:qFormat/>
    <w:rsid w:val="00A07A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7A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7A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7A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7A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7A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A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A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A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A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7A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07A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7A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7A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7A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A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A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AD4"/>
    <w:rPr>
      <w:rFonts w:eastAsiaTheme="majorEastAsia" w:cstheme="majorBidi"/>
      <w:color w:val="272727" w:themeColor="text1" w:themeTint="D8"/>
    </w:rPr>
  </w:style>
  <w:style w:type="paragraph" w:styleId="Title">
    <w:name w:val="Title"/>
    <w:basedOn w:val="Normal"/>
    <w:next w:val="Normal"/>
    <w:link w:val="TitleChar"/>
    <w:uiPriority w:val="10"/>
    <w:qFormat/>
    <w:rsid w:val="00A07A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A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A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A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AD4"/>
    <w:pPr>
      <w:spacing w:before="160"/>
      <w:jc w:val="center"/>
    </w:pPr>
    <w:rPr>
      <w:i/>
      <w:iCs/>
      <w:color w:val="404040" w:themeColor="text1" w:themeTint="BF"/>
    </w:rPr>
  </w:style>
  <w:style w:type="character" w:customStyle="1" w:styleId="QuoteChar">
    <w:name w:val="Quote Char"/>
    <w:basedOn w:val="DefaultParagraphFont"/>
    <w:link w:val="Quote"/>
    <w:uiPriority w:val="29"/>
    <w:rsid w:val="00A07AD4"/>
    <w:rPr>
      <w:i/>
      <w:iCs/>
      <w:color w:val="404040" w:themeColor="text1" w:themeTint="BF"/>
    </w:rPr>
  </w:style>
  <w:style w:type="paragraph" w:styleId="ListParagraph">
    <w:name w:val="List Paragraph"/>
    <w:basedOn w:val="Normal"/>
    <w:uiPriority w:val="34"/>
    <w:qFormat/>
    <w:rsid w:val="00A07AD4"/>
    <w:pPr>
      <w:ind w:left="720"/>
      <w:contextualSpacing/>
    </w:pPr>
  </w:style>
  <w:style w:type="character" w:styleId="IntenseEmphasis">
    <w:name w:val="Intense Emphasis"/>
    <w:basedOn w:val="DefaultParagraphFont"/>
    <w:uiPriority w:val="21"/>
    <w:qFormat/>
    <w:rsid w:val="00A07AD4"/>
    <w:rPr>
      <w:i/>
      <w:iCs/>
      <w:color w:val="0F4761" w:themeColor="accent1" w:themeShade="BF"/>
    </w:rPr>
  </w:style>
  <w:style w:type="paragraph" w:styleId="IntenseQuote">
    <w:name w:val="Intense Quote"/>
    <w:basedOn w:val="Normal"/>
    <w:next w:val="Normal"/>
    <w:link w:val="IntenseQuoteChar"/>
    <w:uiPriority w:val="30"/>
    <w:qFormat/>
    <w:rsid w:val="00A07A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7AD4"/>
    <w:rPr>
      <w:i/>
      <w:iCs/>
      <w:color w:val="0F4761" w:themeColor="accent1" w:themeShade="BF"/>
    </w:rPr>
  </w:style>
  <w:style w:type="character" w:styleId="IntenseReference">
    <w:name w:val="Intense Reference"/>
    <w:basedOn w:val="DefaultParagraphFont"/>
    <w:uiPriority w:val="32"/>
    <w:qFormat/>
    <w:rsid w:val="00A07AD4"/>
    <w:rPr>
      <w:b/>
      <w:bCs/>
      <w:smallCaps/>
      <w:color w:val="0F4761" w:themeColor="accent1" w:themeShade="BF"/>
      <w:spacing w:val="5"/>
    </w:rPr>
  </w:style>
  <w:style w:type="paragraph" w:styleId="Footer">
    <w:name w:val="footer"/>
    <w:basedOn w:val="Normal"/>
    <w:link w:val="FooterChar"/>
    <w:uiPriority w:val="99"/>
    <w:unhideWhenUsed/>
    <w:rsid w:val="00A07A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1806</Characters>
  <Application>Microsoft Office Word</Application>
  <DocSecurity>0</DocSecurity>
  <Lines>48</Lines>
  <Paragraphs>20</Paragraphs>
  <ScaleCrop>false</ScaleCrop>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Mhairi Wylie</dc:creator>
  <cp:keywords/>
  <dc:description/>
  <cp:lastModifiedBy>Mhairi Wylie</cp:lastModifiedBy>
  <cp:revision>1</cp:revision>
  <dcterms:created xsi:type="dcterms:W3CDTF">2025-05-19T14:27:00Z</dcterms:created>
  <dcterms:modified xsi:type="dcterms:W3CDTF">2025-05-19T14:30:00Z</dcterms:modified>
</cp:coreProperties>
</file>